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51556" w14:textId="77777777" w:rsidR="00756D70" w:rsidRPr="00756D70" w:rsidRDefault="00756D70" w:rsidP="0000775C">
      <w:pPr>
        <w:spacing w:after="0" w:line="240" w:lineRule="auto"/>
        <w:ind w:left="0" w:right="0"/>
        <w:rPr>
          <w:b/>
          <w:w w:val="105"/>
          <w:szCs w:val="24"/>
        </w:rPr>
      </w:pPr>
    </w:p>
    <w:p w14:paraId="57905F2A" w14:textId="6E5F46C4" w:rsidR="0000775C" w:rsidRPr="00756D70" w:rsidRDefault="0000775C" w:rsidP="008065E9">
      <w:pPr>
        <w:widowControl w:val="0"/>
        <w:spacing w:after="0" w:line="240" w:lineRule="auto"/>
        <w:ind w:left="0" w:right="0" w:hanging="11"/>
        <w:rPr>
          <w:b/>
          <w:szCs w:val="24"/>
        </w:rPr>
      </w:pPr>
      <w:r w:rsidRPr="00756D70">
        <w:rPr>
          <w:b/>
          <w:w w:val="105"/>
          <w:szCs w:val="24"/>
        </w:rPr>
        <w:t>EL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CONGRESO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DEL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ESTADO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LIBRE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Y SOBERANO DE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YUCATÁN,</w:t>
      </w:r>
      <w:r w:rsidR="00FD79B7" w:rsidRPr="00756D70">
        <w:rPr>
          <w:b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CONFORME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A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DISPUESTO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EN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LO</w:t>
      </w:r>
      <w:bookmarkStart w:id="0" w:name="_GoBack"/>
      <w:bookmarkEnd w:id="0"/>
      <w:r w:rsidRPr="00756D70">
        <w:rPr>
          <w:b/>
          <w:w w:val="105"/>
          <w:szCs w:val="24"/>
        </w:rPr>
        <w:t>S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ARTÍCULOS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29,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30</w:t>
      </w:r>
      <w:r w:rsidR="00DC317A" w:rsidRPr="00756D70">
        <w:rPr>
          <w:b/>
          <w:w w:val="105"/>
          <w:szCs w:val="24"/>
        </w:rPr>
        <w:t>,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FRACCIÓN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V</w:t>
      </w:r>
      <w:r w:rsidR="00756D70" w:rsidRPr="00756D70">
        <w:rPr>
          <w:b/>
          <w:w w:val="105"/>
          <w:szCs w:val="24"/>
        </w:rPr>
        <w:t xml:space="preserve"> Y LI,</w:t>
      </w:r>
      <w:r w:rsidRPr="00756D70">
        <w:rPr>
          <w:b/>
          <w:spacing w:val="1"/>
          <w:w w:val="105"/>
          <w:szCs w:val="24"/>
        </w:rPr>
        <w:t xml:space="preserve"> </w:t>
      </w:r>
      <w:r w:rsidR="00756D70" w:rsidRPr="00756D70">
        <w:rPr>
          <w:b/>
          <w:w w:val="105"/>
          <w:szCs w:val="24"/>
        </w:rPr>
        <w:t>62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LA</w:t>
      </w:r>
      <w:r w:rsidRPr="00756D70">
        <w:rPr>
          <w:b/>
          <w:spacing w:val="1"/>
          <w:w w:val="105"/>
          <w:szCs w:val="24"/>
        </w:rPr>
        <w:t xml:space="preserve"> </w:t>
      </w:r>
      <w:r w:rsidRPr="008065E9">
        <w:rPr>
          <w:b/>
          <w:szCs w:val="24"/>
        </w:rPr>
        <w:t>CONSTITUCIÓN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POLÍTICA,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18</w:t>
      </w:r>
      <w:r w:rsidR="00DC317A" w:rsidRPr="008065E9">
        <w:rPr>
          <w:b/>
          <w:szCs w:val="24"/>
        </w:rPr>
        <w:t xml:space="preserve"> Y 28, FRACCIÓN XII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DE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LA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LEY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DE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GOBIERNO</w:t>
      </w:r>
      <w:r w:rsidRPr="008065E9">
        <w:rPr>
          <w:b/>
          <w:spacing w:val="31"/>
          <w:szCs w:val="24"/>
        </w:rPr>
        <w:t xml:space="preserve"> </w:t>
      </w:r>
      <w:r w:rsidRPr="008065E9">
        <w:rPr>
          <w:b/>
          <w:szCs w:val="24"/>
        </w:rPr>
        <w:t>DEL</w:t>
      </w:r>
      <w:r w:rsidRPr="008065E9">
        <w:rPr>
          <w:b/>
          <w:spacing w:val="31"/>
          <w:szCs w:val="24"/>
        </w:rPr>
        <w:t xml:space="preserve"> </w:t>
      </w:r>
      <w:r w:rsidRPr="008065E9">
        <w:rPr>
          <w:b/>
          <w:szCs w:val="24"/>
        </w:rPr>
        <w:t>PODER</w:t>
      </w:r>
      <w:r w:rsidRPr="008065E9">
        <w:rPr>
          <w:b/>
          <w:spacing w:val="31"/>
          <w:szCs w:val="24"/>
        </w:rPr>
        <w:t xml:space="preserve"> </w:t>
      </w:r>
      <w:r w:rsidRPr="008065E9">
        <w:rPr>
          <w:b/>
          <w:szCs w:val="24"/>
        </w:rPr>
        <w:t>LEGISLATIVO</w:t>
      </w:r>
      <w:r w:rsidR="00DC317A" w:rsidRPr="008065E9">
        <w:rPr>
          <w:b/>
          <w:szCs w:val="24"/>
        </w:rPr>
        <w:t>,</w:t>
      </w:r>
      <w:r w:rsidRPr="008065E9">
        <w:rPr>
          <w:b/>
          <w:spacing w:val="31"/>
          <w:szCs w:val="24"/>
        </w:rPr>
        <w:t xml:space="preserve"> </w:t>
      </w:r>
      <w:r w:rsidRPr="008065E9">
        <w:rPr>
          <w:b/>
          <w:szCs w:val="24"/>
        </w:rPr>
        <w:t>Y</w:t>
      </w:r>
      <w:r w:rsidRPr="008065E9">
        <w:rPr>
          <w:b/>
          <w:spacing w:val="31"/>
          <w:szCs w:val="24"/>
        </w:rPr>
        <w:t xml:space="preserve"> </w:t>
      </w:r>
      <w:r w:rsidRPr="008065E9">
        <w:rPr>
          <w:b/>
          <w:szCs w:val="24"/>
        </w:rPr>
        <w:t>117</w:t>
      </w:r>
      <w:r w:rsidR="00FD79B7" w:rsidRPr="008065E9">
        <w:rPr>
          <w:b/>
          <w:szCs w:val="24"/>
        </w:rPr>
        <w:t>, 118 Y 123</w:t>
      </w:r>
      <w:r w:rsidRPr="008065E9">
        <w:rPr>
          <w:b/>
          <w:spacing w:val="30"/>
          <w:szCs w:val="24"/>
        </w:rPr>
        <w:t xml:space="preserve"> </w:t>
      </w:r>
      <w:r w:rsidRPr="008065E9">
        <w:rPr>
          <w:b/>
          <w:szCs w:val="24"/>
        </w:rPr>
        <w:t>DEL</w:t>
      </w:r>
      <w:r w:rsidRPr="008065E9">
        <w:rPr>
          <w:b/>
          <w:spacing w:val="32"/>
          <w:szCs w:val="24"/>
        </w:rPr>
        <w:t xml:space="preserve"> </w:t>
      </w:r>
      <w:r w:rsidRPr="008065E9">
        <w:rPr>
          <w:b/>
          <w:szCs w:val="24"/>
        </w:rPr>
        <w:t>REGLAMENTO</w:t>
      </w:r>
      <w:r w:rsidRPr="008065E9">
        <w:rPr>
          <w:b/>
          <w:spacing w:val="30"/>
          <w:szCs w:val="24"/>
        </w:rPr>
        <w:t xml:space="preserve"> </w:t>
      </w:r>
      <w:r w:rsidRPr="008065E9">
        <w:rPr>
          <w:b/>
          <w:szCs w:val="24"/>
        </w:rPr>
        <w:t>DE</w:t>
      </w:r>
      <w:r w:rsidRPr="008065E9">
        <w:rPr>
          <w:b/>
          <w:spacing w:val="31"/>
          <w:szCs w:val="24"/>
        </w:rPr>
        <w:t xml:space="preserve"> </w:t>
      </w:r>
      <w:r w:rsidRPr="008065E9">
        <w:rPr>
          <w:b/>
          <w:szCs w:val="24"/>
        </w:rPr>
        <w:t>LA</w:t>
      </w:r>
      <w:r w:rsidRPr="008065E9">
        <w:rPr>
          <w:b/>
          <w:spacing w:val="32"/>
          <w:szCs w:val="24"/>
        </w:rPr>
        <w:t xml:space="preserve"> </w:t>
      </w:r>
      <w:proofErr w:type="gramStart"/>
      <w:r w:rsidRPr="008065E9">
        <w:rPr>
          <w:b/>
          <w:szCs w:val="24"/>
        </w:rPr>
        <w:t>LEY</w:t>
      </w:r>
      <w:r w:rsidR="008065E9">
        <w:rPr>
          <w:b/>
          <w:szCs w:val="24"/>
        </w:rPr>
        <w:t xml:space="preserve"> </w:t>
      </w:r>
      <w:r w:rsidRPr="008065E9">
        <w:rPr>
          <w:b/>
          <w:spacing w:val="-56"/>
          <w:szCs w:val="24"/>
        </w:rPr>
        <w:t xml:space="preserve"> </w:t>
      </w:r>
      <w:r w:rsidRPr="008065E9">
        <w:rPr>
          <w:b/>
          <w:szCs w:val="24"/>
        </w:rPr>
        <w:t>DE</w:t>
      </w:r>
      <w:proofErr w:type="gramEnd"/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GOBIERNO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DEL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PODER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LEGISLATIVO,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TODOS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DEL ESTADO DE</w:t>
      </w:r>
      <w:r w:rsidRPr="008065E9">
        <w:rPr>
          <w:b/>
          <w:spacing w:val="1"/>
          <w:szCs w:val="24"/>
        </w:rPr>
        <w:t xml:space="preserve"> </w:t>
      </w:r>
      <w:r w:rsidRPr="008065E9">
        <w:rPr>
          <w:b/>
          <w:szCs w:val="24"/>
        </w:rPr>
        <w:t>YUCATÁN,</w:t>
      </w:r>
      <w:r w:rsidRPr="008065E9">
        <w:rPr>
          <w:b/>
          <w:spacing w:val="-1"/>
          <w:szCs w:val="24"/>
        </w:rPr>
        <w:t xml:space="preserve"> </w:t>
      </w:r>
      <w:r w:rsidRPr="008065E9">
        <w:rPr>
          <w:b/>
          <w:szCs w:val="24"/>
        </w:rPr>
        <w:t>EMITE</w:t>
      </w:r>
      <w:r w:rsidRPr="008065E9">
        <w:rPr>
          <w:b/>
          <w:spacing w:val="-1"/>
          <w:szCs w:val="24"/>
        </w:rPr>
        <w:t xml:space="preserve"> </w:t>
      </w:r>
      <w:r w:rsidRPr="008065E9">
        <w:rPr>
          <w:b/>
          <w:szCs w:val="24"/>
        </w:rPr>
        <w:t>EL</w:t>
      </w:r>
      <w:r w:rsidRPr="008065E9">
        <w:rPr>
          <w:b/>
          <w:spacing w:val="-1"/>
          <w:szCs w:val="24"/>
        </w:rPr>
        <w:t xml:space="preserve"> </w:t>
      </w:r>
      <w:r w:rsidR="00756D70" w:rsidRPr="008065E9">
        <w:rPr>
          <w:b/>
          <w:szCs w:val="24"/>
        </w:rPr>
        <w:t>SIGUIENTE</w:t>
      </w:r>
      <w:r w:rsidR="00756D70" w:rsidRPr="00756D70">
        <w:rPr>
          <w:b/>
          <w:w w:val="105"/>
          <w:szCs w:val="24"/>
        </w:rPr>
        <w:t>,</w:t>
      </w:r>
    </w:p>
    <w:p w14:paraId="589FC073" w14:textId="77777777" w:rsidR="0000775C" w:rsidRPr="00756D70" w:rsidRDefault="0000775C" w:rsidP="0066225F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3A6CEBA" w14:textId="01AE4CB5" w:rsidR="0000775C" w:rsidRPr="00756D70" w:rsidRDefault="0000775C" w:rsidP="00756D70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lang w:val="pt-BR"/>
        </w:rPr>
      </w:pPr>
      <w:r w:rsidRPr="00756D70">
        <w:rPr>
          <w:rFonts w:ascii="Arial" w:hAnsi="Arial" w:cs="Arial"/>
          <w:w w:val="105"/>
          <w:lang w:val="pt-BR"/>
        </w:rPr>
        <w:t>D</w:t>
      </w:r>
      <w:r w:rsidRPr="00756D70">
        <w:rPr>
          <w:rFonts w:ascii="Arial" w:hAnsi="Arial" w:cs="Arial"/>
          <w:spacing w:val="-5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E</w:t>
      </w:r>
      <w:r w:rsidRPr="00756D70">
        <w:rPr>
          <w:rFonts w:ascii="Arial" w:hAnsi="Arial" w:cs="Arial"/>
          <w:spacing w:val="-5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C</w:t>
      </w:r>
      <w:r w:rsidRPr="00756D70">
        <w:rPr>
          <w:rFonts w:ascii="Arial" w:hAnsi="Arial" w:cs="Arial"/>
          <w:spacing w:val="-4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R</w:t>
      </w:r>
      <w:r w:rsidRPr="00756D70">
        <w:rPr>
          <w:rFonts w:ascii="Arial" w:hAnsi="Arial" w:cs="Arial"/>
          <w:spacing w:val="-5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E</w:t>
      </w:r>
      <w:r w:rsidRPr="00756D70">
        <w:rPr>
          <w:rFonts w:ascii="Arial" w:hAnsi="Arial" w:cs="Arial"/>
          <w:spacing w:val="-4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T</w:t>
      </w:r>
      <w:r w:rsidRPr="00756D70">
        <w:rPr>
          <w:rFonts w:ascii="Arial" w:hAnsi="Arial" w:cs="Arial"/>
          <w:spacing w:val="-3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O</w:t>
      </w:r>
    </w:p>
    <w:p w14:paraId="67B69CB5" w14:textId="7BB74EF2" w:rsidR="0066225F" w:rsidRPr="00756D70" w:rsidRDefault="0066225F" w:rsidP="00756D70">
      <w:pPr>
        <w:spacing w:after="0" w:line="360" w:lineRule="auto"/>
        <w:ind w:left="0"/>
        <w:jc w:val="center"/>
        <w:rPr>
          <w:b/>
          <w:szCs w:val="24"/>
        </w:rPr>
      </w:pPr>
      <w:r w:rsidRPr="00756D70">
        <w:rPr>
          <w:b/>
          <w:szCs w:val="24"/>
        </w:rPr>
        <w:t xml:space="preserve">Por el que se designa </w:t>
      </w:r>
      <w:r w:rsidR="005A46E9" w:rsidRPr="009E01B1">
        <w:rPr>
          <w:b/>
          <w:szCs w:val="24"/>
        </w:rPr>
        <w:t>al</w:t>
      </w:r>
      <w:r w:rsidR="005A46E9" w:rsidRPr="00756D70">
        <w:rPr>
          <w:b/>
          <w:szCs w:val="24"/>
        </w:rPr>
        <w:t xml:space="preserve"> Fiscal General del </w:t>
      </w:r>
      <w:r w:rsidRPr="00756D70">
        <w:rPr>
          <w:b/>
          <w:szCs w:val="24"/>
        </w:rPr>
        <w:t>Estado</w:t>
      </w:r>
    </w:p>
    <w:p w14:paraId="1032CF56" w14:textId="77777777" w:rsidR="0066225F" w:rsidRPr="00756D70" w:rsidRDefault="0066225F" w:rsidP="00756D70">
      <w:pPr>
        <w:spacing w:after="0" w:line="240" w:lineRule="auto"/>
        <w:ind w:left="0"/>
        <w:jc w:val="center"/>
        <w:rPr>
          <w:b/>
          <w:szCs w:val="24"/>
        </w:rPr>
      </w:pPr>
    </w:p>
    <w:p w14:paraId="69133624" w14:textId="64692BA5" w:rsidR="002F054E" w:rsidRPr="00756D70" w:rsidRDefault="002F054E" w:rsidP="00756D70">
      <w:pPr>
        <w:pStyle w:val="Textoindependiente"/>
        <w:spacing w:line="360" w:lineRule="auto"/>
        <w:ind w:firstLine="667"/>
        <w:rPr>
          <w:sz w:val="24"/>
          <w:szCs w:val="24"/>
        </w:rPr>
      </w:pPr>
      <w:r w:rsidRPr="00756D70">
        <w:rPr>
          <w:rFonts w:ascii="Arial" w:hAnsi="Arial" w:cs="Arial"/>
          <w:b/>
          <w:w w:val="105"/>
          <w:sz w:val="24"/>
          <w:szCs w:val="24"/>
          <w:lang w:val="pt-BR"/>
        </w:rPr>
        <w:t>Artículo Único</w:t>
      </w:r>
      <w:r w:rsidR="0000775C" w:rsidRPr="00756D70">
        <w:rPr>
          <w:rFonts w:ascii="Arial" w:hAnsi="Arial" w:cs="Arial"/>
          <w:b/>
          <w:w w:val="105"/>
          <w:sz w:val="24"/>
          <w:szCs w:val="24"/>
          <w:lang w:val="pt-BR"/>
        </w:rPr>
        <w:t xml:space="preserve">. 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Se designa </w:t>
      </w:r>
      <w:r w:rsidR="0000775C" w:rsidRPr="009E01B1">
        <w:rPr>
          <w:rFonts w:ascii="Arial" w:hAnsi="Arial" w:cs="Arial"/>
          <w:w w:val="105"/>
          <w:sz w:val="24"/>
          <w:szCs w:val="24"/>
        </w:rPr>
        <w:t>a</w:t>
      </w:r>
      <w:r w:rsidR="005A46E9" w:rsidRPr="009E01B1">
        <w:rPr>
          <w:rFonts w:ascii="Arial" w:hAnsi="Arial" w:cs="Arial"/>
          <w:w w:val="105"/>
          <w:sz w:val="24"/>
          <w:szCs w:val="24"/>
        </w:rPr>
        <w:t xml:space="preserve"> el Licenciado</w:t>
      </w:r>
      <w:r w:rsidR="005A46E9" w:rsidRPr="00756D70">
        <w:rPr>
          <w:rFonts w:ascii="Arial" w:hAnsi="Arial" w:cs="Arial"/>
          <w:w w:val="105"/>
          <w:sz w:val="24"/>
          <w:szCs w:val="24"/>
        </w:rPr>
        <w:t xml:space="preserve"> </w:t>
      </w:r>
      <w:r w:rsidR="009E01B1">
        <w:rPr>
          <w:rFonts w:ascii="Arial" w:hAnsi="Arial" w:cs="Arial"/>
          <w:sz w:val="24"/>
          <w:szCs w:val="24"/>
          <w:lang w:eastAsia="es-MX"/>
        </w:rPr>
        <w:t xml:space="preserve">Juan Manuel León </w:t>
      </w:r>
      <w:proofErr w:type="spellStart"/>
      <w:r w:rsidR="009E01B1">
        <w:rPr>
          <w:rFonts w:ascii="Arial" w:hAnsi="Arial" w:cs="Arial"/>
          <w:sz w:val="24"/>
          <w:szCs w:val="24"/>
          <w:lang w:eastAsia="es-MX"/>
        </w:rPr>
        <w:t>León</w:t>
      </w:r>
      <w:proofErr w:type="spellEnd"/>
      <w:r w:rsidR="0000775C" w:rsidRPr="00756D70">
        <w:rPr>
          <w:rFonts w:ascii="Arial" w:hAnsi="Arial" w:cs="Arial"/>
          <w:w w:val="105"/>
          <w:sz w:val="24"/>
          <w:szCs w:val="24"/>
        </w:rPr>
        <w:t xml:space="preserve">, para ocupar el cargo de </w:t>
      </w:r>
      <w:r w:rsidR="005A46E9" w:rsidRPr="00756D70">
        <w:rPr>
          <w:rFonts w:ascii="Arial" w:hAnsi="Arial" w:cs="Arial"/>
          <w:w w:val="105"/>
          <w:sz w:val="24"/>
          <w:szCs w:val="24"/>
        </w:rPr>
        <w:t>Fiscal General del Estado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, por </w:t>
      </w:r>
      <w:r w:rsidR="007B01EA" w:rsidRPr="00756D70">
        <w:rPr>
          <w:rFonts w:ascii="Arial" w:hAnsi="Arial" w:cs="Arial"/>
          <w:w w:val="105"/>
          <w:sz w:val="24"/>
          <w:szCs w:val="24"/>
        </w:rPr>
        <w:t>un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 período de </w:t>
      </w:r>
      <w:r w:rsidR="007B01EA" w:rsidRPr="00756D70">
        <w:rPr>
          <w:rFonts w:ascii="Arial" w:hAnsi="Arial" w:cs="Arial"/>
          <w:w w:val="105"/>
          <w:sz w:val="24"/>
          <w:szCs w:val="24"/>
        </w:rPr>
        <w:t>doce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 años, </w:t>
      </w:r>
      <w:r w:rsidR="007B01EA" w:rsidRPr="00756D70">
        <w:rPr>
          <w:rFonts w:ascii="Arial" w:hAnsi="Arial" w:cs="Arial"/>
          <w:sz w:val="24"/>
          <w:szCs w:val="24"/>
        </w:rPr>
        <w:t xml:space="preserve">contados a partir de la fecha en la que rinda el compromiso constitucional, </w:t>
      </w:r>
      <w:r w:rsidR="00D225AA" w:rsidRPr="00756D70">
        <w:rPr>
          <w:rFonts w:ascii="Arial" w:hAnsi="Arial" w:cs="Arial"/>
          <w:sz w:val="24"/>
          <w:szCs w:val="24"/>
        </w:rPr>
        <w:t>ante el Honorable</w:t>
      </w:r>
      <w:r w:rsidRPr="00756D70">
        <w:rPr>
          <w:rFonts w:ascii="Arial" w:hAnsi="Arial" w:cs="Arial"/>
          <w:sz w:val="24"/>
          <w:szCs w:val="24"/>
        </w:rPr>
        <w:t xml:space="preserve"> </w:t>
      </w:r>
      <w:r w:rsidR="007B01EA" w:rsidRPr="00756D70">
        <w:rPr>
          <w:rFonts w:ascii="Arial" w:hAnsi="Arial" w:cs="Arial"/>
          <w:sz w:val="24"/>
          <w:szCs w:val="24"/>
        </w:rPr>
        <w:t>Congreso del Estado de Yucatán.</w:t>
      </w:r>
    </w:p>
    <w:p w14:paraId="1BA6CD00" w14:textId="77777777" w:rsidR="002F054E" w:rsidRPr="00756D70" w:rsidRDefault="002F054E" w:rsidP="00756D70">
      <w:pPr>
        <w:pStyle w:val="Textoindependiente"/>
        <w:rPr>
          <w:rFonts w:ascii="Arial" w:hAnsi="Arial" w:cs="Arial"/>
          <w:sz w:val="24"/>
          <w:szCs w:val="24"/>
          <w:lang w:val="es-MX"/>
        </w:rPr>
      </w:pPr>
    </w:p>
    <w:p w14:paraId="2C6DE0BE" w14:textId="303B65B5" w:rsidR="0000775C" w:rsidRPr="00756D70" w:rsidRDefault="002F054E" w:rsidP="00756D70">
      <w:pPr>
        <w:pStyle w:val="Ttulo4"/>
        <w:spacing w:before="0" w:after="0" w:line="240" w:lineRule="auto"/>
        <w:jc w:val="center"/>
        <w:rPr>
          <w:rFonts w:ascii="Arial" w:hAnsi="Arial" w:cs="Arial"/>
        </w:rPr>
      </w:pPr>
      <w:r w:rsidRPr="00756D70">
        <w:rPr>
          <w:rFonts w:ascii="Arial" w:hAnsi="Arial" w:cs="Arial"/>
          <w:w w:val="105"/>
        </w:rPr>
        <w:t>T</w:t>
      </w:r>
      <w:r w:rsidRPr="00756D70">
        <w:rPr>
          <w:rFonts w:ascii="Arial" w:hAnsi="Arial" w:cs="Arial"/>
          <w:spacing w:val="-5"/>
          <w:w w:val="105"/>
        </w:rPr>
        <w:t>ransitorios</w:t>
      </w:r>
    </w:p>
    <w:p w14:paraId="0E53B4E4" w14:textId="77777777" w:rsidR="0000775C" w:rsidRPr="00756D70" w:rsidRDefault="0000775C" w:rsidP="00756D70">
      <w:pPr>
        <w:pStyle w:val="Textoindependiente"/>
        <w:rPr>
          <w:rFonts w:ascii="Arial" w:hAnsi="Arial" w:cs="Arial"/>
          <w:b/>
          <w:sz w:val="24"/>
          <w:szCs w:val="24"/>
          <w:lang w:val="es-MX"/>
        </w:rPr>
      </w:pPr>
    </w:p>
    <w:p w14:paraId="3C4F3677" w14:textId="4ACE279C" w:rsidR="0000775C" w:rsidRPr="00756D70" w:rsidRDefault="002F054E" w:rsidP="00756D70">
      <w:pPr>
        <w:pStyle w:val="Textoindependiente"/>
        <w:spacing w:line="360" w:lineRule="auto"/>
        <w:ind w:firstLine="667"/>
        <w:rPr>
          <w:rFonts w:ascii="Arial" w:hAnsi="Arial" w:cs="Arial"/>
          <w:sz w:val="24"/>
          <w:szCs w:val="24"/>
        </w:rPr>
      </w:pPr>
      <w:r w:rsidRPr="00756D70">
        <w:rPr>
          <w:rFonts w:ascii="Arial" w:hAnsi="Arial" w:cs="Arial"/>
          <w:b/>
          <w:w w:val="105"/>
          <w:sz w:val="24"/>
          <w:szCs w:val="24"/>
        </w:rPr>
        <w:t>Artículo</w:t>
      </w:r>
      <w:r w:rsidRPr="00756D70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56D70">
        <w:rPr>
          <w:rFonts w:ascii="Arial" w:hAnsi="Arial" w:cs="Arial"/>
          <w:b/>
          <w:w w:val="105"/>
          <w:sz w:val="24"/>
          <w:szCs w:val="24"/>
        </w:rPr>
        <w:t>Primero.</w:t>
      </w:r>
      <w:r w:rsidRPr="00756D70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Este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Decreto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entrará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en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vigor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el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día de su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publicación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en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el</w:t>
      </w:r>
      <w:r w:rsidR="0000775C" w:rsidRPr="00756D7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Diario</w:t>
      </w:r>
      <w:r w:rsidR="0000775C" w:rsidRPr="00756D7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Oficial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del</w:t>
      </w:r>
      <w:r w:rsidR="0000775C" w:rsidRPr="00756D7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Gobierno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del</w:t>
      </w:r>
      <w:r w:rsidR="0000775C" w:rsidRPr="00756D7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Estado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</w:t>
      </w:r>
      <w:r w:rsidR="0000775C" w:rsidRPr="00756D7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Yucatán.</w:t>
      </w:r>
    </w:p>
    <w:p w14:paraId="45E95071" w14:textId="77777777" w:rsidR="0000775C" w:rsidRPr="00756D70" w:rsidRDefault="0000775C" w:rsidP="00756D70">
      <w:pPr>
        <w:pStyle w:val="Textoindependiente"/>
        <w:rPr>
          <w:rFonts w:ascii="Arial" w:hAnsi="Arial" w:cs="Arial"/>
          <w:sz w:val="24"/>
          <w:szCs w:val="24"/>
        </w:rPr>
      </w:pPr>
    </w:p>
    <w:p w14:paraId="4F3A791B" w14:textId="2F95F7D3" w:rsidR="00ED5202" w:rsidRPr="00756D70" w:rsidRDefault="002F054E" w:rsidP="00756D70">
      <w:pPr>
        <w:tabs>
          <w:tab w:val="left" w:pos="4678"/>
        </w:tabs>
        <w:spacing w:after="0" w:line="360" w:lineRule="auto"/>
        <w:ind w:left="0" w:right="0" w:firstLine="709"/>
        <w:rPr>
          <w:w w:val="105"/>
          <w:szCs w:val="24"/>
        </w:rPr>
      </w:pPr>
      <w:r w:rsidRPr="00756D70">
        <w:rPr>
          <w:b/>
          <w:w w:val="105"/>
          <w:szCs w:val="24"/>
        </w:rPr>
        <w:t>Artículo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Segundo.</w:t>
      </w:r>
      <w:r w:rsidRPr="00756D70">
        <w:rPr>
          <w:b/>
          <w:spacing w:val="1"/>
          <w:w w:val="105"/>
          <w:szCs w:val="24"/>
        </w:rPr>
        <w:t xml:space="preserve"> </w:t>
      </w:r>
      <w:r w:rsidR="007B01EA" w:rsidRPr="00756D70">
        <w:rPr>
          <w:szCs w:val="24"/>
        </w:rPr>
        <w:t xml:space="preserve">La Secretaría General del Poder Legislativo, deberá notificar </w:t>
      </w:r>
      <w:r w:rsidR="0000775C" w:rsidRPr="00756D70">
        <w:rPr>
          <w:w w:val="105"/>
          <w:szCs w:val="24"/>
        </w:rPr>
        <w:t>al ciudadano designado en</w:t>
      </w:r>
      <w:r w:rsidR="0000775C" w:rsidRPr="00756D70">
        <w:rPr>
          <w:spacing w:val="1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este</w:t>
      </w:r>
      <w:r w:rsidR="0000775C" w:rsidRPr="00756D70">
        <w:rPr>
          <w:spacing w:val="-2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Decreto,</w:t>
      </w:r>
      <w:r w:rsidR="0000775C" w:rsidRPr="00756D70">
        <w:rPr>
          <w:spacing w:val="-2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para</w:t>
      </w:r>
      <w:r w:rsidR="0000775C" w:rsidRPr="00756D70">
        <w:rPr>
          <w:spacing w:val="-1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los</w:t>
      </w:r>
      <w:r w:rsidR="0000775C" w:rsidRPr="00756D70">
        <w:rPr>
          <w:spacing w:val="-4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efectos</w:t>
      </w:r>
      <w:r w:rsidR="0000775C" w:rsidRPr="00756D70">
        <w:rPr>
          <w:spacing w:val="-3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procedentes.</w:t>
      </w:r>
    </w:p>
    <w:p w14:paraId="0B234442" w14:textId="77777777" w:rsidR="0000775C" w:rsidRPr="00756D70" w:rsidRDefault="0000775C" w:rsidP="00756D70">
      <w:pPr>
        <w:tabs>
          <w:tab w:val="left" w:pos="4678"/>
        </w:tabs>
        <w:spacing w:after="0" w:line="240" w:lineRule="auto"/>
        <w:ind w:left="0" w:right="0" w:firstLine="709"/>
        <w:rPr>
          <w:b/>
          <w:color w:val="auto"/>
          <w:szCs w:val="24"/>
        </w:rPr>
      </w:pPr>
    </w:p>
    <w:p w14:paraId="47033292" w14:textId="314D4AFE" w:rsidR="00E70F74" w:rsidRPr="00756D70" w:rsidRDefault="00E70F74" w:rsidP="002F054E">
      <w:pPr>
        <w:widowControl w:val="0"/>
        <w:spacing w:after="0" w:line="240" w:lineRule="auto"/>
        <w:ind w:left="0" w:right="51" w:firstLine="708"/>
        <w:rPr>
          <w:rFonts w:eastAsia="Times New Roman"/>
          <w:b/>
          <w:color w:val="auto"/>
          <w:szCs w:val="24"/>
          <w:lang w:eastAsia="es-ES"/>
        </w:rPr>
      </w:pPr>
      <w:r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5A46E9" w:rsidRPr="00756D70">
        <w:rPr>
          <w:rFonts w:eastAsia="Times New Roman"/>
          <w:b/>
          <w:bCs/>
          <w:color w:val="auto"/>
          <w:szCs w:val="24"/>
          <w:lang w:eastAsia="es-ES"/>
        </w:rPr>
        <w:t>TREINTA Y UN</w:t>
      </w:r>
      <w:r w:rsidR="002F054E"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 </w:t>
      </w:r>
      <w:r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DÍAS DEL MES DE </w:t>
      </w:r>
      <w:r w:rsidR="005A46E9" w:rsidRPr="00756D70">
        <w:rPr>
          <w:rFonts w:eastAsia="Times New Roman"/>
          <w:b/>
          <w:bCs/>
          <w:color w:val="auto"/>
          <w:szCs w:val="24"/>
          <w:lang w:eastAsia="es-ES"/>
        </w:rPr>
        <w:t>MAYO</w:t>
      </w:r>
      <w:r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 DEL AÑO DOS MIL </w:t>
      </w:r>
      <w:r w:rsidR="005A46E9" w:rsidRPr="00756D70">
        <w:rPr>
          <w:rFonts w:eastAsia="Times New Roman"/>
          <w:b/>
          <w:bCs/>
          <w:color w:val="auto"/>
          <w:szCs w:val="24"/>
          <w:lang w:eastAsia="es-ES"/>
        </w:rPr>
        <w:t>VEINTITRÉS</w:t>
      </w:r>
      <w:r w:rsidRPr="00756D70">
        <w:rPr>
          <w:rFonts w:eastAsia="Times New Roman"/>
          <w:b/>
          <w:bCs/>
          <w:color w:val="auto"/>
          <w:szCs w:val="24"/>
          <w:lang w:eastAsia="es-ES"/>
        </w:rPr>
        <w:t>.</w:t>
      </w:r>
    </w:p>
    <w:p w14:paraId="60B7D2BE" w14:textId="70242154" w:rsidR="00E70F74" w:rsidRPr="00756D70" w:rsidRDefault="00E70F74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67AE361C" w14:textId="77777777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  <w:r w:rsidRPr="00756D70">
        <w:rPr>
          <w:b/>
          <w:szCs w:val="24"/>
        </w:rPr>
        <w:t>PRESIDENTE</w:t>
      </w:r>
    </w:p>
    <w:p w14:paraId="5B251282" w14:textId="77777777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1CE97695" w14:textId="77777777" w:rsidR="00756D70" w:rsidRDefault="00756D70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225CCBC8" w14:textId="645E9E3D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  <w:r w:rsidRPr="00756D70">
        <w:rPr>
          <w:b/>
          <w:szCs w:val="24"/>
        </w:rPr>
        <w:t>DIP. ERIK JOSÉ RIHANI GONZÁLEZ.</w:t>
      </w:r>
    </w:p>
    <w:p w14:paraId="5D027984" w14:textId="77777777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5A46E9" w:rsidRPr="00756D70" w14:paraId="2E87898D" w14:textId="77777777" w:rsidTr="00D70D42">
        <w:trPr>
          <w:trHeight w:val="1215"/>
          <w:jc w:val="center"/>
        </w:trPr>
        <w:tc>
          <w:tcPr>
            <w:tcW w:w="5036" w:type="dxa"/>
          </w:tcPr>
          <w:p w14:paraId="42FCB031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>SECRETARIA</w:t>
            </w:r>
          </w:p>
          <w:p w14:paraId="73002F93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2649FA4E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7F144984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 xml:space="preserve">DIP. </w:t>
            </w:r>
            <w:r w:rsidRPr="00756D70">
              <w:rPr>
                <w:b/>
                <w:bCs/>
                <w:szCs w:val="24"/>
              </w:rPr>
              <w:t>KARLA VANESSA SALAZAR GONZÁLEZ</w:t>
            </w:r>
            <w:r w:rsidRPr="00756D70">
              <w:rPr>
                <w:b/>
                <w:szCs w:val="24"/>
              </w:rPr>
              <w:t>.</w:t>
            </w:r>
          </w:p>
        </w:tc>
        <w:tc>
          <w:tcPr>
            <w:tcW w:w="4834" w:type="dxa"/>
          </w:tcPr>
          <w:p w14:paraId="48553C39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>SECRETARIO</w:t>
            </w:r>
          </w:p>
          <w:p w14:paraId="08F42682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60FE9972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2251932A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>DIP. RAFAEL ALEJANDRO ECHAZARRETA TORRES.</w:t>
            </w:r>
          </w:p>
        </w:tc>
      </w:tr>
    </w:tbl>
    <w:p w14:paraId="7C30756C" w14:textId="77777777" w:rsidR="0066225F" w:rsidRPr="00756D70" w:rsidRDefault="0066225F" w:rsidP="005A46E9">
      <w:pPr>
        <w:spacing w:after="0"/>
        <w:ind w:left="0" w:right="0" w:firstLine="0"/>
        <w:rPr>
          <w:szCs w:val="24"/>
        </w:rPr>
      </w:pPr>
    </w:p>
    <w:sectPr w:rsidR="0066225F" w:rsidRPr="00756D70" w:rsidSect="00756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123" w:bottom="992" w:left="2126" w:header="295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F64A" w14:textId="77777777" w:rsidR="0000775C" w:rsidRDefault="0000775C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00775C" w:rsidRDefault="0000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1652" w14:textId="77777777" w:rsidR="0000775C" w:rsidRDefault="0000775C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00775C" w:rsidRDefault="0000775C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49F6" w14:textId="7169706B" w:rsidR="0000775C" w:rsidRDefault="00756D70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5187C979">
          <wp:simplePos x="0" y="0"/>
          <wp:positionH relativeFrom="column">
            <wp:posOffset>-504825</wp:posOffset>
          </wp:positionH>
          <wp:positionV relativeFrom="paragraph">
            <wp:posOffset>44450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67FF8B16">
              <wp:simplePos x="0" y="0"/>
              <wp:positionH relativeFrom="column">
                <wp:posOffset>1221740</wp:posOffset>
              </wp:positionH>
              <wp:positionV relativeFrom="paragraph">
                <wp:posOffset>109220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8.6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6FC10680">
              <wp:simplePos x="0" y="0"/>
              <wp:positionH relativeFrom="column">
                <wp:posOffset>-778510</wp:posOffset>
              </wp:positionH>
              <wp:positionV relativeFrom="paragraph">
                <wp:posOffset>482600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38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1EB5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6E9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6D70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1EA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65E9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1B1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907211C"/>
  <w15:docId w15:val="{4897D406-FF84-4D49-AB54-BE1B7D33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345B-DD62-48DD-B080-120545FD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Delmy</cp:lastModifiedBy>
  <cp:revision>5</cp:revision>
  <cp:lastPrinted>2023-05-30T18:51:00Z</cp:lastPrinted>
  <dcterms:created xsi:type="dcterms:W3CDTF">2023-05-29T19:35:00Z</dcterms:created>
  <dcterms:modified xsi:type="dcterms:W3CDTF">2023-05-30T18:51:00Z</dcterms:modified>
</cp:coreProperties>
</file>